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  <w:b w:val="1"/>
          <w:i w:val="0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sz w:val="30"/>
          <w:szCs w:val="30"/>
          <w:rtl w:val="0"/>
        </w:rPr>
        <w:t xml:space="preserve">Cure For Fear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Born from Imaginary future, came to present for me,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Sown inside me a seed that pushed me into chaos,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Felt everything will be destroyed, made me felt useless,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Stopped my growth, started to search for an imaginary support, Made me hate my dreams, Introduced death to living me.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After years of battle, wisdom touched me, 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Realised that chaos valued more than my life itself,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Realised life is the only vehicle to reach my dreams,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Started to devalue the chaos, and stopped search for peace in chaos and also realised the role of hope,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Hope is only key that should be used for dreams only,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Hope is not answer for any otherthing else.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If path to dreams is invisible and seems almost impossible, 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Never think about what ifs' unwind the path step by step.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In chaos, never should curse oneself or others,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Indifference should drive oneself,  until breath is left there is a chance to reach dreams, THERE IS ONLY ONE LIFE FOR DREAMS.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